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61" w:rsidRDefault="00F73461" w:rsidP="005414B0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</w:pPr>
    </w:p>
    <w:p w:rsidR="00874F40" w:rsidRPr="005414B0" w:rsidRDefault="00874F40" w:rsidP="005414B0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14B0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>Полиомиелит</w:t>
      </w:r>
      <w:r w:rsidR="005414B0" w:rsidRPr="005414B0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br/>
      </w:r>
    </w:p>
    <w:p w:rsidR="00874F40" w:rsidRPr="005414B0" w:rsidRDefault="00874F40" w:rsidP="005414B0">
      <w:pPr>
        <w:shd w:val="clear" w:color="auto" w:fill="FFFFFF"/>
        <w:spacing w:before="29" w:after="2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Полиомиелит</w:t>
      </w: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polios</w:t>
      </w:r>
      <w:proofErr w:type="spellEnd"/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серый, </w:t>
      </w:r>
      <w:proofErr w:type="spellStart"/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myelos</w:t>
      </w:r>
      <w:proofErr w:type="spellEnd"/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спинной мозг) (детский спинномозговой паралич, спинальный детский паралич) - острое вирусное заболевание, характеризующееся поражением нервной системы, а также воспалительными изменениями слизистой оболочки кишечника</w:t>
      </w: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носоглотки.</w:t>
      </w:r>
      <w:bookmarkStart w:id="0" w:name="_GoBack"/>
      <w:bookmarkEnd w:id="0"/>
    </w:p>
    <w:p w:rsidR="00874F40" w:rsidRPr="005414B0" w:rsidRDefault="00874F40" w:rsidP="005414B0">
      <w:pPr>
        <w:shd w:val="clear" w:color="auto" w:fill="FFFFFF"/>
        <w:spacing w:before="29" w:after="2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Болезнь известна давно, но систематическое описание ее приведено </w:t>
      </w:r>
      <w:proofErr w:type="spellStart"/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Гейном</w:t>
      </w:r>
      <w:proofErr w:type="spellEnd"/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1840 году.</w:t>
      </w:r>
    </w:p>
    <w:p w:rsidR="00874F40" w:rsidRPr="005414B0" w:rsidRDefault="00874F40" w:rsidP="005414B0">
      <w:pPr>
        <w:shd w:val="clear" w:color="auto" w:fill="FFFFFF"/>
        <w:spacing w:before="29" w:after="2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4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середине ХХ века  рост заболеваемости полиомиелитом придал ему во многих странах Европы и Северной Америки характер национального бедствия. Введение в практику вакцин, предупреждающих полиомиелит, привело к быстрому снижению заболеваемости, а на многих территориях</w:t>
      </w:r>
      <w:r w:rsidR="005414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- </w:t>
      </w:r>
      <w:r w:rsidRPr="005414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практически полной его ликвидации.</w:t>
      </w:r>
    </w:p>
    <w:p w:rsidR="00874F40" w:rsidRPr="005414B0" w:rsidRDefault="00874F40" w:rsidP="005414B0">
      <w:pPr>
        <w:shd w:val="clear" w:color="auto" w:fill="FFFFFF"/>
        <w:spacing w:before="29" w:after="2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4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Вирусы полиомиелита существуют в виде 3 независимых типов</w:t>
      </w:r>
      <w:r w:rsidR="005414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5414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(I, II</w:t>
      </w:r>
      <w:r w:rsidR="005414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5414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 III). Вирус устойчив во внешней среде (в воде сохраняется до 100 суток,</w:t>
      </w:r>
      <w:r w:rsidR="005414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5414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испражнениях — до 6 </w:t>
      </w:r>
      <w:proofErr w:type="spellStart"/>
      <w:r w:rsidRPr="005414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мес</w:t>
      </w:r>
      <w:proofErr w:type="spellEnd"/>
      <w:r w:rsidRPr="005414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), хорошо переносит замораживание.</w:t>
      </w:r>
      <w:r w:rsidRPr="005414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Не разрушается пищеварительными соками и антибиотиками. Быстро погибает при кипячении, под действием ультрафиолетового облучения</w:t>
      </w:r>
      <w:r w:rsidRPr="005414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и дезинфицирующих средств.</w:t>
      </w:r>
    </w:p>
    <w:p w:rsidR="00874F40" w:rsidRPr="005414B0" w:rsidRDefault="00874F40" w:rsidP="005414B0">
      <w:pPr>
        <w:shd w:val="clear" w:color="auto" w:fill="FFFFFF"/>
        <w:spacing w:before="29" w:after="2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Единственным источником инфекции является человек, особенно больные легкими и стертыми формами заболевания, а также вирусоноситель. Число последних значительно превышает число больных клинически выраженными формами полиомиелита.</w:t>
      </w:r>
      <w:r w:rsidRPr="005414B0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 w:rsidRPr="005414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Восприимчивость к вирусу полиомиелита всеобщая, однако</w:t>
      </w:r>
      <w:r w:rsidR="005414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Pr="005414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болеют преимущественно дети до 10 лет (60-80% заболеваний приходится на детей в возрасте до 4 лет). Заболевание чаще наблюдается в летне-осенние месяцы. Вирусы полиомиелита передается фекально-оральным путем (</w:t>
      </w:r>
      <w:r w:rsidRPr="005414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грязные руки, игрушки, инфицированные продукты питания)</w:t>
      </w: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возможна также передача инфекции воздушно-капельным путем. Инкубационный период продолжается</w:t>
      </w: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среднем 5-12 дней (возможны колебания от 2 до 35 дней). Во внешнюю среду вирус попадает вместе с испражнениями больных; он содержится также в слизи носоглотки примерно за 3 дня до повышения температуры</w:t>
      </w: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течение 3-7 дней после начала болезни.</w:t>
      </w:r>
    </w:p>
    <w:p w:rsidR="00874F40" w:rsidRPr="005414B0" w:rsidRDefault="00874F40" w:rsidP="005414B0">
      <w:pPr>
        <w:shd w:val="clear" w:color="auto" w:fill="FFFFFF"/>
        <w:spacing w:before="29" w:after="2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Полиомиелит может протекать в виде так называемой «малой болезни», которая проявляется кратковременной лихорадкой, катаральными (кашель, насморк, боли в горле) и диспепсическими явлениями (тошнота, рвота, жидкий стул).</w:t>
      </w:r>
    </w:p>
    <w:p w:rsidR="00874F40" w:rsidRPr="005414B0" w:rsidRDefault="00874F40" w:rsidP="005414B0">
      <w:pPr>
        <w:shd w:val="clear" w:color="auto" w:fill="FFFFFF"/>
        <w:spacing w:before="29" w:after="2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Паралитическая форма полиомиелита начинается остро</w:t>
      </w:r>
      <w:r w:rsid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значительным повышением температуры тела. В течение первых 3 дней отмечается головная боль, недомогание, насморк, фарингит, возможны желудочно-кишечные расстройства (рвота, жидкий стул или запор). Затем </w:t>
      </w: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температура снижается и очень быстро (в течение нескольких часов или 1-3 дней) развиваются параличи.</w:t>
      </w:r>
    </w:p>
    <w:p w:rsidR="00874F40" w:rsidRPr="005414B0" w:rsidRDefault="00874F40" w:rsidP="005414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Паралич может быть одной конечности, но чаще вовлекаются и </w:t>
      </w:r>
      <w:proofErr w:type="gramStart"/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ноги. Может поражаться дыхательная мускулатура. Паралитический период длится до двух недель, а затем начинается длительное (до года) восстановление. В большинстве</w:t>
      </w:r>
      <w:r w:rsidR="00512C72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случаев полного восстановления</w:t>
      </w:r>
      <w:r w:rsid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происходит, конечность остается у</w:t>
      </w:r>
      <w:r w:rsidR="00512C72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короченной, сохраняется атрофия</w:t>
      </w:r>
      <w:r w:rsid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изменение мышц, хромота.</w:t>
      </w:r>
    </w:p>
    <w:p w:rsidR="00874F40" w:rsidRPr="005414B0" w:rsidRDefault="00874F40" w:rsidP="005414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в большинстве стран, в том числе и в России, заболеваемость резко снизилась в связи с широким применени</w:t>
      </w:r>
      <w:r w:rsidR="00592509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эффективной </w:t>
      </w:r>
      <w:proofErr w:type="gramStart"/>
      <w:r w:rsidR="00592509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иммунизации </w:t>
      </w:r>
      <w:r w:rsidR="00512C72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вакцинами</w:t>
      </w:r>
      <w:proofErr w:type="gramEnd"/>
      <w:r w:rsidR="00592509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полиомиелита</w:t>
      </w: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Заболевание регистр</w:t>
      </w:r>
      <w:r w:rsidR="00512C72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ируется </w:t>
      </w: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у детей, не привитых п</w:t>
      </w:r>
      <w:r w:rsidR="00512C72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 полиомиелита</w:t>
      </w:r>
      <w:r w:rsid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C72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привитых </w:t>
      </w: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нарушением календаря профилактических прививок.</w:t>
      </w:r>
    </w:p>
    <w:p w:rsidR="00874F40" w:rsidRPr="005414B0" w:rsidRDefault="00512C72" w:rsidP="005414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74F40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сновную угрозу санитарно-эпидемиологическому благополучию</w:t>
      </w:r>
      <w:r w:rsid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14B0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Европейском Регионе</w:t>
      </w: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в Российской Федерации, </w:t>
      </w:r>
      <w:r w:rsidR="00874F40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завоз дикого </w:t>
      </w:r>
      <w:proofErr w:type="spellStart"/>
      <w:r w:rsidR="00874F40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полиовируса</w:t>
      </w:r>
      <w:proofErr w:type="spellEnd"/>
      <w:r w:rsidR="00874F40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эндемичных или неблагополучных</w:t>
      </w:r>
      <w:r w:rsid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4F40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полиомиелиту стран (территорий).</w:t>
      </w:r>
      <w:r w:rsidR="00592509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F40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Наибольшему риску заболевания полиомиелитом в случае завоза полиомиелита подвержены дети,</w:t>
      </w:r>
      <w:r w:rsid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4F40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привитые против этой инфекции (получившие менее 3-х прививок против полиомиелита) или привитые с нарушением сроков иммунизации. </w:t>
      </w:r>
    </w:p>
    <w:p w:rsidR="00592509" w:rsidRPr="005414B0" w:rsidRDefault="00512C72" w:rsidP="005414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</w:t>
      </w:r>
      <w:r w:rsidR="00874F40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привитые дети могут заболеть </w:t>
      </w:r>
      <w:proofErr w:type="spellStart"/>
      <w:r w:rsidR="00874F40" w:rsidRPr="00541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вакциноассоциированным</w:t>
      </w:r>
      <w:proofErr w:type="spellEnd"/>
      <w:r w:rsidR="00874F40" w:rsidRPr="00541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паралитическим полиомиелит</w:t>
      </w:r>
      <w:r w:rsidR="006A2B4C" w:rsidRPr="00541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ом </w:t>
      </w:r>
      <w:r w:rsidR="006A2B4C" w:rsidRPr="00541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(ВАПП) </w:t>
      </w:r>
      <w:r w:rsidR="006A2B4C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их тесном контакте</w:t>
      </w:r>
      <w:r w:rsid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2B4C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учреждении или в семье с детьми, недавно вакцинированными оральной полиомиелитной вакциной (ОПВ). </w:t>
      </w: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B4C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2B4C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санитарно-эпидемиологических правил</w:t>
      </w: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B4C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 3.1.2951-11 «Профилактика полиомиелита»</w:t>
      </w: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2B4C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целях профилактики ВАПП</w:t>
      </w:r>
      <w:r w:rsid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A2B4C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медицинских организациях, дошкольных организациях и общеобразовательных учреждениях, летних оздоровительных организациях детей, не имеющих сведений об и</w:t>
      </w: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ммунизации против полиомиелита, </w:t>
      </w:r>
      <w:r w:rsidR="006A2B4C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привитых против полиомиелита или получивших менее 3 доз полиомиелитной вакцины,</w:t>
      </w: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B4C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B4C" w:rsidRPr="005414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разобщают</w:t>
      </w:r>
      <w:r w:rsidR="006A2B4C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детьми, привитыми вакциной ОПВ</w:t>
      </w:r>
      <w:r w:rsid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B4C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последних 60 дней, на срок 60 дней с момента получения детьми последней прививки ОПВ.</w:t>
      </w:r>
      <w:r w:rsidR="00592509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семьях, где есть новорожденные, старшим детям проводятся прививки   инактивированной </w:t>
      </w:r>
      <w:proofErr w:type="spellStart"/>
      <w:r w:rsidR="00592509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полиовакциной</w:t>
      </w:r>
      <w:proofErr w:type="spellEnd"/>
      <w:r w:rsidR="00592509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2509" w:rsidRPr="005414B0" w:rsidRDefault="00874F40" w:rsidP="005414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тех пор, пока в мире не останется ни одного ребенка, инфицированного полиомиелитом, риску заражения этой болезнью будут подвергаться дети во всех странах. </w:t>
      </w:r>
    </w:p>
    <w:p w:rsidR="00874F40" w:rsidRPr="005414B0" w:rsidRDefault="00F73461" w:rsidP="005414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85B78E3" wp14:editId="7839770D">
            <wp:simplePos x="0" y="0"/>
            <wp:positionH relativeFrom="margin">
              <wp:posOffset>4331335</wp:posOffset>
            </wp:positionH>
            <wp:positionV relativeFrom="margin">
              <wp:posOffset>8044815</wp:posOffset>
            </wp:positionV>
            <wp:extent cx="1532890" cy="1149985"/>
            <wp:effectExtent l="0" t="0" r="0" b="0"/>
            <wp:wrapSquare wrapText="bothSides"/>
            <wp:docPr id="1" name="Рисунок 1" descr="Безопасны ли прививки? . Какие возможны осложнения после приви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 ли прививки? . Какие возможны осложнения после привив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4F40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Полиомиелит неизлечим, но его можно предупредить только</w:t>
      </w:r>
      <w:r w:rsid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4F40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вакцинации. Прививки против полиомиелита входят</w:t>
      </w:r>
      <w:r w:rsid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4F40"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Национальный календарь профилактических прививок. Дети должны быть привиты против этой инфекции.</w:t>
      </w:r>
    </w:p>
    <w:p w:rsidR="00874F40" w:rsidRPr="005414B0" w:rsidRDefault="00874F40" w:rsidP="005414B0">
      <w:pPr>
        <w:shd w:val="clear" w:color="auto" w:fill="FFFFFF"/>
        <w:spacing w:before="29" w:after="29" w:line="240" w:lineRule="auto"/>
        <w:jc w:val="both"/>
        <w:rPr>
          <w:color w:val="000000"/>
          <w:sz w:val="28"/>
          <w:szCs w:val="28"/>
        </w:rPr>
      </w:pP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Врач-эпидемиолог </w:t>
      </w:r>
      <w:r w:rsid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Ю.С.</w:t>
      </w:r>
      <w:r w:rsid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Фабисюк</w:t>
      </w:r>
      <w:proofErr w:type="spellEnd"/>
    </w:p>
    <w:sectPr w:rsidR="00874F40" w:rsidRPr="0054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2352"/>
    <w:multiLevelType w:val="multilevel"/>
    <w:tmpl w:val="6ECE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F55366"/>
    <w:multiLevelType w:val="multilevel"/>
    <w:tmpl w:val="8756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377336"/>
    <w:multiLevelType w:val="multilevel"/>
    <w:tmpl w:val="6522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D70CF"/>
    <w:multiLevelType w:val="multilevel"/>
    <w:tmpl w:val="15C6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49776D"/>
    <w:multiLevelType w:val="multilevel"/>
    <w:tmpl w:val="D5B0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1540AB"/>
    <w:multiLevelType w:val="multilevel"/>
    <w:tmpl w:val="32C6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2E799F"/>
    <w:multiLevelType w:val="multilevel"/>
    <w:tmpl w:val="3A88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06531B"/>
    <w:multiLevelType w:val="multilevel"/>
    <w:tmpl w:val="DFCC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A3221C"/>
    <w:multiLevelType w:val="multilevel"/>
    <w:tmpl w:val="84A2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DE7F23"/>
    <w:multiLevelType w:val="multilevel"/>
    <w:tmpl w:val="8E40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562876"/>
    <w:multiLevelType w:val="multilevel"/>
    <w:tmpl w:val="EB38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8288A"/>
    <w:multiLevelType w:val="multilevel"/>
    <w:tmpl w:val="F548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4F7BF2"/>
    <w:multiLevelType w:val="multilevel"/>
    <w:tmpl w:val="7FE0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5663ED"/>
    <w:multiLevelType w:val="multilevel"/>
    <w:tmpl w:val="A584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8BA6DBD"/>
    <w:multiLevelType w:val="multilevel"/>
    <w:tmpl w:val="6F4E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91A67E3"/>
    <w:multiLevelType w:val="multilevel"/>
    <w:tmpl w:val="6C9C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D31EB0"/>
    <w:multiLevelType w:val="multilevel"/>
    <w:tmpl w:val="F0CC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D1439F"/>
    <w:multiLevelType w:val="multilevel"/>
    <w:tmpl w:val="F91C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F180F70"/>
    <w:multiLevelType w:val="multilevel"/>
    <w:tmpl w:val="C4A2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6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7"/>
  </w:num>
  <w:num w:numId="14">
    <w:abstractNumId w:val="14"/>
  </w:num>
  <w:num w:numId="15">
    <w:abstractNumId w:val="13"/>
  </w:num>
  <w:num w:numId="16">
    <w:abstractNumId w:val="5"/>
  </w:num>
  <w:num w:numId="17">
    <w:abstractNumId w:val="9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DB"/>
    <w:rsid w:val="0003262F"/>
    <w:rsid w:val="002A3EE0"/>
    <w:rsid w:val="00321B75"/>
    <w:rsid w:val="00481F8F"/>
    <w:rsid w:val="00512C72"/>
    <w:rsid w:val="005414B0"/>
    <w:rsid w:val="005448BD"/>
    <w:rsid w:val="00592509"/>
    <w:rsid w:val="00645EF3"/>
    <w:rsid w:val="006765E7"/>
    <w:rsid w:val="006A2B4C"/>
    <w:rsid w:val="006D3B35"/>
    <w:rsid w:val="00815A26"/>
    <w:rsid w:val="0085165D"/>
    <w:rsid w:val="00874F40"/>
    <w:rsid w:val="008C28D5"/>
    <w:rsid w:val="009235DB"/>
    <w:rsid w:val="00C74046"/>
    <w:rsid w:val="00D14A05"/>
    <w:rsid w:val="00E30134"/>
    <w:rsid w:val="00ED4C89"/>
    <w:rsid w:val="00F73461"/>
    <w:rsid w:val="00F8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13BB9-2AA8-477B-9DB8-3A0E972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5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5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E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5E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5E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5EF3"/>
  </w:style>
  <w:style w:type="character" w:customStyle="1" w:styleId="submitted">
    <w:name w:val="submitted"/>
    <w:basedOn w:val="a0"/>
    <w:rsid w:val="0085165D"/>
  </w:style>
  <w:style w:type="paragraph" w:styleId="a4">
    <w:name w:val="Normal (Web)"/>
    <w:basedOn w:val="a"/>
    <w:uiPriority w:val="99"/>
    <w:unhideWhenUsed/>
    <w:rsid w:val="0085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165D"/>
    <w:rPr>
      <w:b/>
      <w:bCs/>
    </w:rPr>
  </w:style>
  <w:style w:type="character" w:customStyle="1" w:styleId="toctoggle">
    <w:name w:val="toctoggle"/>
    <w:basedOn w:val="a0"/>
    <w:rsid w:val="00E30134"/>
  </w:style>
  <w:style w:type="character" w:customStyle="1" w:styleId="mw-headline">
    <w:name w:val="mw-headline"/>
    <w:basedOn w:val="a0"/>
    <w:rsid w:val="00E30134"/>
  </w:style>
  <w:style w:type="character" w:customStyle="1" w:styleId="mw-editsection">
    <w:name w:val="mw-editsection"/>
    <w:basedOn w:val="a0"/>
    <w:rsid w:val="00E30134"/>
  </w:style>
  <w:style w:type="character" w:customStyle="1" w:styleId="mw-editsection-bracket">
    <w:name w:val="mw-editsection-bracket"/>
    <w:basedOn w:val="a0"/>
    <w:rsid w:val="00E30134"/>
  </w:style>
  <w:style w:type="character" w:customStyle="1" w:styleId="mw-editsection-divider">
    <w:name w:val="mw-editsection-divider"/>
    <w:basedOn w:val="a0"/>
    <w:rsid w:val="00E30134"/>
  </w:style>
  <w:style w:type="paragraph" w:styleId="a6">
    <w:name w:val="Balloon Text"/>
    <w:basedOn w:val="a"/>
    <w:link w:val="a7"/>
    <w:uiPriority w:val="99"/>
    <w:semiHidden/>
    <w:unhideWhenUsed/>
    <w:rsid w:val="00E3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6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755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55793541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75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  <w:divsChild>
                <w:div w:id="13271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452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22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98538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88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7743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7378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70926210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226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  <w:divsChild>
                <w:div w:id="2295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70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812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34441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050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041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491">
          <w:marLeft w:val="30"/>
          <w:marRight w:val="30"/>
          <w:marTop w:val="30"/>
          <w:marBottom w:val="30"/>
          <w:divBdr>
            <w:top w:val="single" w:sz="6" w:space="4" w:color="00CC00"/>
            <w:left w:val="single" w:sz="6" w:space="4" w:color="00CC00"/>
            <w:bottom w:val="single" w:sz="6" w:space="4" w:color="00CC00"/>
            <w:right w:val="single" w:sz="6" w:space="4" w:color="00CC00"/>
          </w:divBdr>
        </w:div>
      </w:divsChild>
    </w:div>
    <w:div w:id="1182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sysAdmin</cp:lastModifiedBy>
  <cp:revision>3</cp:revision>
  <cp:lastPrinted>2015-04-16T12:31:00Z</cp:lastPrinted>
  <dcterms:created xsi:type="dcterms:W3CDTF">2015-04-15T06:50:00Z</dcterms:created>
  <dcterms:modified xsi:type="dcterms:W3CDTF">2015-04-16T12:36:00Z</dcterms:modified>
</cp:coreProperties>
</file>